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0680F" w14:textId="0E370A7B" w:rsidR="00823849" w:rsidRPr="00F55292" w:rsidRDefault="00823849" w:rsidP="00F55292">
      <w:pPr>
        <w:spacing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55292">
        <w:rPr>
          <w:rFonts w:ascii="Times New Roman" w:hAnsi="Times New Roman" w:cs="Times New Roman"/>
          <w:b/>
          <w:bCs/>
          <w:sz w:val="32"/>
          <w:szCs w:val="32"/>
        </w:rPr>
        <w:t>OPIS PRZEDMIOTU ZAMÓWIENIA</w:t>
      </w:r>
    </w:p>
    <w:p w14:paraId="0AAC1333" w14:textId="34253981" w:rsidR="009342B0" w:rsidRPr="00F55292" w:rsidRDefault="00F32C17" w:rsidP="00F55292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F55292">
        <w:rPr>
          <w:rFonts w:ascii="Times New Roman" w:hAnsi="Times New Roman" w:cs="Times New Roman"/>
          <w:b/>
        </w:rPr>
        <w:t>świadczenie usług w zakresie</w:t>
      </w:r>
      <w:r w:rsidR="0092552A" w:rsidRPr="00F55292">
        <w:rPr>
          <w:rFonts w:ascii="Times New Roman" w:hAnsi="Times New Roman" w:cs="Times New Roman"/>
          <w:b/>
        </w:rPr>
        <w:t xml:space="preserve"> bieżącej obsługi</w:t>
      </w:r>
      <w:r w:rsidRPr="00F55292">
        <w:rPr>
          <w:rFonts w:ascii="Times New Roman" w:hAnsi="Times New Roman" w:cs="Times New Roman"/>
          <w:b/>
        </w:rPr>
        <w:t xml:space="preserve"> systemów przeciwpożarowych</w:t>
      </w:r>
      <w:r w:rsidR="009342B0" w:rsidRPr="00F55292">
        <w:rPr>
          <w:rFonts w:ascii="Times New Roman" w:hAnsi="Times New Roman" w:cs="Times New Roman"/>
          <w:b/>
        </w:rPr>
        <w:t xml:space="preserve"> budynków znajdujących się w zasobach Łódzkich Nieruchomości Sp. z o.o.</w:t>
      </w:r>
    </w:p>
    <w:p w14:paraId="4B0194D5" w14:textId="77777777" w:rsidR="00823849" w:rsidRPr="00F55292" w:rsidRDefault="00823849" w:rsidP="00F55292">
      <w:pPr>
        <w:spacing w:line="276" w:lineRule="auto"/>
        <w:rPr>
          <w:rFonts w:ascii="Times New Roman" w:hAnsi="Times New Roman" w:cs="Times New Roman"/>
        </w:rPr>
      </w:pPr>
    </w:p>
    <w:p w14:paraId="52CBC8DB" w14:textId="1735B83C" w:rsidR="003E2C53" w:rsidRPr="00F55292" w:rsidRDefault="003E2C53" w:rsidP="00F55292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55292">
        <w:rPr>
          <w:rFonts w:ascii="Times New Roman" w:hAnsi="Times New Roman" w:cs="Times New Roman"/>
          <w:bCs/>
          <w:sz w:val="22"/>
          <w:szCs w:val="22"/>
        </w:rPr>
        <w:t xml:space="preserve">Przedmiotem zamówienia jest świadczenie usług </w:t>
      </w:r>
      <w:r w:rsidR="0092552A" w:rsidRPr="00F55292">
        <w:rPr>
          <w:rFonts w:ascii="Times New Roman" w:hAnsi="Times New Roman" w:cs="Times New Roman"/>
          <w:bCs/>
          <w:sz w:val="22"/>
          <w:szCs w:val="22"/>
        </w:rPr>
        <w:t>bieżącej obsługi</w:t>
      </w:r>
      <w:r w:rsidRPr="00F55292">
        <w:rPr>
          <w:rFonts w:ascii="Times New Roman" w:hAnsi="Times New Roman" w:cs="Times New Roman"/>
          <w:bCs/>
          <w:sz w:val="22"/>
          <w:szCs w:val="22"/>
        </w:rPr>
        <w:t xml:space="preserve">, przeglądów, </w:t>
      </w:r>
      <w:r w:rsidR="006A7ADC" w:rsidRPr="00F55292">
        <w:rPr>
          <w:rFonts w:ascii="Times New Roman" w:hAnsi="Times New Roman" w:cs="Times New Roman"/>
          <w:bCs/>
          <w:sz w:val="22"/>
          <w:szCs w:val="22"/>
        </w:rPr>
        <w:t>monitorowania</w:t>
      </w:r>
      <w:r w:rsidR="001F331D" w:rsidRPr="00F55292">
        <w:rPr>
          <w:rFonts w:ascii="Times New Roman" w:hAnsi="Times New Roman" w:cs="Times New Roman"/>
          <w:bCs/>
          <w:sz w:val="22"/>
          <w:szCs w:val="22"/>
        </w:rPr>
        <w:t xml:space="preserve"> oraz</w:t>
      </w:r>
      <w:r w:rsidRPr="00F55292">
        <w:rPr>
          <w:rFonts w:ascii="Times New Roman" w:hAnsi="Times New Roman" w:cs="Times New Roman"/>
          <w:bCs/>
          <w:sz w:val="22"/>
          <w:szCs w:val="22"/>
        </w:rPr>
        <w:t xml:space="preserve"> napraw systemów przeciwpożarowych</w:t>
      </w:r>
      <w:r w:rsidR="003B4B62" w:rsidRPr="00F55292">
        <w:rPr>
          <w:rFonts w:ascii="Times New Roman" w:hAnsi="Times New Roman" w:cs="Times New Roman"/>
          <w:bCs/>
          <w:sz w:val="22"/>
          <w:szCs w:val="22"/>
        </w:rPr>
        <w:t xml:space="preserve"> wraz z pogotowiem całodobowym</w:t>
      </w:r>
      <w:r w:rsidRPr="00F55292">
        <w:rPr>
          <w:rFonts w:ascii="Times New Roman" w:hAnsi="Times New Roman" w:cs="Times New Roman"/>
          <w:bCs/>
          <w:sz w:val="22"/>
          <w:szCs w:val="22"/>
        </w:rPr>
        <w:t xml:space="preserve"> w budynkach będących własnością </w:t>
      </w:r>
      <w:r w:rsidR="00241533" w:rsidRPr="00F55292">
        <w:rPr>
          <w:rFonts w:ascii="Times New Roman" w:hAnsi="Times New Roman" w:cs="Times New Roman"/>
          <w:bCs/>
          <w:sz w:val="22"/>
          <w:szCs w:val="22"/>
        </w:rPr>
        <w:t>miasta</w:t>
      </w:r>
      <w:r w:rsidRPr="00F55292">
        <w:rPr>
          <w:rFonts w:ascii="Times New Roman" w:hAnsi="Times New Roman" w:cs="Times New Roman"/>
          <w:bCs/>
          <w:sz w:val="22"/>
          <w:szCs w:val="22"/>
        </w:rPr>
        <w:t xml:space="preserve"> Łódź, administrowanych przez Łódzkie Nieruchomości </w:t>
      </w:r>
      <w:r w:rsidR="00241533" w:rsidRPr="00F55292">
        <w:rPr>
          <w:rFonts w:ascii="Times New Roman" w:hAnsi="Times New Roman" w:cs="Times New Roman"/>
          <w:bCs/>
          <w:sz w:val="22"/>
          <w:szCs w:val="22"/>
        </w:rPr>
        <w:br/>
      </w:r>
      <w:r w:rsidRPr="00F55292">
        <w:rPr>
          <w:rFonts w:ascii="Times New Roman" w:hAnsi="Times New Roman" w:cs="Times New Roman"/>
          <w:bCs/>
          <w:sz w:val="22"/>
          <w:szCs w:val="22"/>
        </w:rPr>
        <w:t>Sp. z o.o., w trybie umowy rocznej. Usługi obejmują budynki po rewitalizacji, w których mieszczą się lokale komunalne oraz lokale usługowe.</w:t>
      </w:r>
    </w:p>
    <w:p w14:paraId="6EE56381" w14:textId="203355E5" w:rsidR="003E2C53" w:rsidRPr="00F55292" w:rsidRDefault="003E2C53" w:rsidP="00F55292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55292">
        <w:rPr>
          <w:rFonts w:ascii="Times New Roman" w:hAnsi="Times New Roman" w:cs="Times New Roman"/>
          <w:bCs/>
          <w:sz w:val="22"/>
          <w:szCs w:val="22"/>
        </w:rPr>
        <w:t>Szczegółowy zakres instalacji i urządzeń przeciwpożarowych w poszczególnych obiektach zostanie przedstawiony w załączniku w formie tabeli.</w:t>
      </w:r>
    </w:p>
    <w:p w14:paraId="4734998D" w14:textId="0DAA214A" w:rsidR="00D05BB9" w:rsidRPr="00F55292" w:rsidRDefault="00D05BB9" w:rsidP="00F55292">
      <w:pPr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55292">
        <w:rPr>
          <w:rFonts w:ascii="Times New Roman" w:hAnsi="Times New Roman" w:cs="Times New Roman"/>
          <w:sz w:val="22"/>
          <w:szCs w:val="22"/>
        </w:rPr>
        <w:t>Zamawiający udostępnia link do Geoportalu w celach poglądowych i orientacyjnych, umożliwiający zapoznanie się z lokalizacją zasobu nieruchomości zarządzanych przez Łódzkie Nieruchomości Sp. z o.o., które wchodzą w skład niniejszego zamówienia:</w:t>
      </w:r>
    </w:p>
    <w:p w14:paraId="4739E353" w14:textId="25D2A4D9" w:rsidR="00823849" w:rsidRPr="00F55292" w:rsidRDefault="00984ACA" w:rsidP="00F55292">
      <w:pPr>
        <w:spacing w:line="276" w:lineRule="auto"/>
        <w:rPr>
          <w:rFonts w:ascii="Times New Roman" w:hAnsi="Times New Roman" w:cs="Times New Roman"/>
        </w:rPr>
      </w:pPr>
      <w:hyperlink r:id="rId5" w:history="1">
        <w:r w:rsidRPr="00F55292">
          <w:rPr>
            <w:rStyle w:val="Hipercze"/>
            <w:rFonts w:ascii="Times New Roman" w:hAnsi="Times New Roman" w:cs="Times New Roman"/>
          </w:rPr>
          <w:t>geoportal.gov.pl</w:t>
        </w:r>
      </w:hyperlink>
    </w:p>
    <w:p w14:paraId="3E8E783A" w14:textId="77777777" w:rsidR="00984ACA" w:rsidRPr="00F55292" w:rsidRDefault="00984ACA" w:rsidP="00F55292">
      <w:pPr>
        <w:spacing w:line="276" w:lineRule="auto"/>
        <w:rPr>
          <w:rFonts w:ascii="Times New Roman" w:hAnsi="Times New Roman" w:cs="Times New Roman"/>
        </w:rPr>
      </w:pPr>
    </w:p>
    <w:p w14:paraId="7A93E390" w14:textId="5F14A71F" w:rsidR="00984ACA" w:rsidRPr="00F55292" w:rsidRDefault="00984ACA" w:rsidP="00F55292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5292">
        <w:rPr>
          <w:rFonts w:ascii="Times New Roman" w:hAnsi="Times New Roman" w:cs="Times New Roman"/>
          <w:b/>
          <w:bCs/>
          <w:sz w:val="28"/>
          <w:szCs w:val="28"/>
        </w:rPr>
        <w:t>Zakres Usług</w:t>
      </w:r>
    </w:p>
    <w:p w14:paraId="3ED61A97" w14:textId="2BBD4E52" w:rsidR="00655AFA" w:rsidRPr="00F55292" w:rsidRDefault="00655AFA" w:rsidP="00F55292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Przeglądy urządzeń przeciwpożarowych, zgodnie z obowiązującymi</w:t>
      </w:r>
      <w:r w:rsidR="00693344" w:rsidRPr="00F55292">
        <w:rPr>
          <w:rFonts w:ascii="Times New Roman" w:hAnsi="Times New Roman" w:cs="Times New Roman"/>
        </w:rPr>
        <w:t xml:space="preserve"> </w:t>
      </w:r>
      <w:r w:rsidRPr="00F55292">
        <w:rPr>
          <w:rFonts w:ascii="Times New Roman" w:hAnsi="Times New Roman" w:cs="Times New Roman"/>
        </w:rPr>
        <w:t>przepisami, normami oraz dokumentacją techniczno-ruchową producentów, w szczególności:</w:t>
      </w:r>
    </w:p>
    <w:p w14:paraId="36C6F218" w14:textId="24213A73" w:rsidR="00655AFA" w:rsidRPr="00F55292" w:rsidRDefault="00655AFA" w:rsidP="00F55292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gaśnic,</w:t>
      </w:r>
    </w:p>
    <w:p w14:paraId="09424808" w14:textId="77777777" w:rsidR="00655AFA" w:rsidRPr="00F55292" w:rsidRDefault="00655AFA" w:rsidP="00F55292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hydrantów wewnętrznych i zewnętrznych,</w:t>
      </w:r>
    </w:p>
    <w:p w14:paraId="4728F6A8" w14:textId="6FCABF8C" w:rsidR="00AE5871" w:rsidRPr="00F55292" w:rsidRDefault="00655AFA" w:rsidP="00F55292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instalacji sygnalizacji pożaru (SSP)</w:t>
      </w:r>
      <w:r w:rsidR="00C811F8" w:rsidRPr="00F55292">
        <w:rPr>
          <w:rFonts w:ascii="Times New Roman" w:hAnsi="Times New Roman" w:cs="Times New Roman"/>
        </w:rPr>
        <w:t xml:space="preserve"> (w tym sygnalizacji jednosygnałowej)</w:t>
      </w:r>
      <w:r w:rsidRPr="00F55292">
        <w:rPr>
          <w:rFonts w:ascii="Times New Roman" w:hAnsi="Times New Roman" w:cs="Times New Roman"/>
        </w:rPr>
        <w:t>,</w:t>
      </w:r>
    </w:p>
    <w:p w14:paraId="6B98761B" w14:textId="223ED7CA" w:rsidR="00655AFA" w:rsidRPr="00F55292" w:rsidRDefault="00655AFA" w:rsidP="00F55292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 xml:space="preserve">instalacji </w:t>
      </w:r>
      <w:r w:rsidR="00AC7E59" w:rsidRPr="00F55292">
        <w:rPr>
          <w:rFonts w:ascii="Times New Roman" w:hAnsi="Times New Roman" w:cs="Times New Roman"/>
        </w:rPr>
        <w:t xml:space="preserve">systemu </w:t>
      </w:r>
      <w:r w:rsidRPr="00F55292">
        <w:rPr>
          <w:rFonts w:ascii="Times New Roman" w:hAnsi="Times New Roman" w:cs="Times New Roman"/>
        </w:rPr>
        <w:t>oddymiania,</w:t>
      </w:r>
    </w:p>
    <w:p w14:paraId="52F7EAD6" w14:textId="77777777" w:rsidR="00655AFA" w:rsidRPr="00F55292" w:rsidRDefault="00655AFA" w:rsidP="00F55292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drzwi i bram przeciwpożarowych,</w:t>
      </w:r>
    </w:p>
    <w:p w14:paraId="0BF8E57E" w14:textId="77777777" w:rsidR="00655AFA" w:rsidRPr="00F55292" w:rsidRDefault="00655AFA" w:rsidP="00F55292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klap dymowych i klap przeciwpożarowych,</w:t>
      </w:r>
    </w:p>
    <w:p w14:paraId="6688CCC4" w14:textId="77777777" w:rsidR="00655AFA" w:rsidRPr="00F55292" w:rsidRDefault="00655AFA" w:rsidP="00F55292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oświetlenia ewakuacyjnego i awaryjnego,</w:t>
      </w:r>
    </w:p>
    <w:p w14:paraId="29246BAC" w14:textId="68819734" w:rsidR="00655AFA" w:rsidRPr="00F55292" w:rsidRDefault="00655AFA" w:rsidP="00F55292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przeciwpożarowych wyłączników prądu</w:t>
      </w:r>
      <w:r w:rsidR="008E4D63" w:rsidRPr="00F55292">
        <w:rPr>
          <w:rFonts w:ascii="Times New Roman" w:hAnsi="Times New Roman" w:cs="Times New Roman"/>
        </w:rPr>
        <w:t>,</w:t>
      </w:r>
    </w:p>
    <w:p w14:paraId="18F44E41" w14:textId="77777777" w:rsidR="00D90B64" w:rsidRPr="00F55292" w:rsidRDefault="008E4D63" w:rsidP="00F55292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central systemów przeciwpożarowych</w:t>
      </w:r>
      <w:r w:rsidR="00992E8C" w:rsidRPr="00F55292">
        <w:rPr>
          <w:rFonts w:ascii="Times New Roman" w:hAnsi="Times New Roman" w:cs="Times New Roman"/>
        </w:rPr>
        <w:t xml:space="preserve">, </w:t>
      </w:r>
    </w:p>
    <w:p w14:paraId="617B1C46" w14:textId="51CCD976" w:rsidR="00B70946" w:rsidRPr="00F55292" w:rsidRDefault="00992E8C" w:rsidP="00F55292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punktowe czujki pożarowe</w:t>
      </w:r>
      <w:r w:rsidR="006F1D1E" w:rsidRPr="00F55292">
        <w:rPr>
          <w:rFonts w:ascii="Times New Roman" w:hAnsi="Times New Roman" w:cs="Times New Roman"/>
        </w:rPr>
        <w:t>.</w:t>
      </w:r>
    </w:p>
    <w:p w14:paraId="77484CC8" w14:textId="77777777" w:rsidR="0092552A" w:rsidRPr="00F55292" w:rsidRDefault="0092552A" w:rsidP="00F55292">
      <w:pPr>
        <w:spacing w:line="276" w:lineRule="auto"/>
        <w:jc w:val="both"/>
        <w:rPr>
          <w:rFonts w:ascii="Times New Roman" w:hAnsi="Times New Roman" w:cs="Times New Roman"/>
        </w:rPr>
      </w:pPr>
    </w:p>
    <w:p w14:paraId="38C542EA" w14:textId="647D11A9" w:rsidR="0092552A" w:rsidRPr="00F55292" w:rsidRDefault="0092552A" w:rsidP="00F55292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Prowadzenie i aktualizacja dokumentacji przeciwpożarowej, w szczególności:</w:t>
      </w:r>
    </w:p>
    <w:p w14:paraId="02A4EC7E" w14:textId="77777777" w:rsidR="0092552A" w:rsidRPr="00F55292" w:rsidRDefault="0092552A" w:rsidP="00F55292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kart przeglądów i konserwacji urządzeń p.poż.,</w:t>
      </w:r>
    </w:p>
    <w:p w14:paraId="0C115D51" w14:textId="77777777" w:rsidR="0092552A" w:rsidRPr="00F55292" w:rsidRDefault="0092552A" w:rsidP="00F55292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lastRenderedPageBreak/>
        <w:t>protokołów z przeglądów okresowych,</w:t>
      </w:r>
    </w:p>
    <w:p w14:paraId="1135A11B" w14:textId="77777777" w:rsidR="0092552A" w:rsidRPr="00F55292" w:rsidRDefault="0092552A" w:rsidP="00F55292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wpisów do książek eksploatacji urządzeń,</w:t>
      </w:r>
    </w:p>
    <w:p w14:paraId="51724783" w14:textId="2CD8E041" w:rsidR="0092552A" w:rsidRPr="00F55292" w:rsidRDefault="0092552A" w:rsidP="00F55292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przygotowanie dokumentów wymaganych przez organy kontrolne (PSP, UDT, PINB)</w:t>
      </w:r>
      <w:r w:rsidR="0028430E" w:rsidRPr="00F55292">
        <w:rPr>
          <w:rFonts w:ascii="Times New Roman" w:hAnsi="Times New Roman" w:cs="Times New Roman"/>
        </w:rPr>
        <w:t>,</w:t>
      </w:r>
    </w:p>
    <w:p w14:paraId="282E5ED2" w14:textId="401A322D" w:rsidR="0092552A" w:rsidRPr="00F55292" w:rsidRDefault="0092552A" w:rsidP="00F55292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Instrukcji bezpieczeństwa przeciwpożarowego</w:t>
      </w:r>
      <w:r w:rsidR="0028430E" w:rsidRPr="00F55292">
        <w:rPr>
          <w:rFonts w:ascii="Times New Roman" w:hAnsi="Times New Roman" w:cs="Times New Roman"/>
        </w:rPr>
        <w:t>,</w:t>
      </w:r>
    </w:p>
    <w:p w14:paraId="15F86194" w14:textId="51FB8B98" w:rsidR="0092552A" w:rsidRPr="00F55292" w:rsidRDefault="0092552A" w:rsidP="00F55292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Scenariuszy pożarowych</w:t>
      </w:r>
      <w:r w:rsidR="0028430E" w:rsidRPr="00F55292">
        <w:rPr>
          <w:rFonts w:ascii="Times New Roman" w:hAnsi="Times New Roman" w:cs="Times New Roman"/>
        </w:rPr>
        <w:t>,</w:t>
      </w:r>
    </w:p>
    <w:p w14:paraId="6628EE8E" w14:textId="0B38F244" w:rsidR="0028430E" w:rsidRPr="00F55292" w:rsidRDefault="0092552A" w:rsidP="00F55292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dokonywania wpisów z przeglądów obowiązkowych w Cyfrowej Książce Obiektu Budowlanego (CKOB)</w:t>
      </w:r>
      <w:r w:rsidR="0028430E" w:rsidRPr="00F55292">
        <w:rPr>
          <w:rFonts w:ascii="Times New Roman" w:hAnsi="Times New Roman" w:cs="Times New Roman"/>
        </w:rPr>
        <w:t>.</w:t>
      </w:r>
    </w:p>
    <w:p w14:paraId="65CB444E" w14:textId="77777777" w:rsidR="0028430E" w:rsidRPr="00F55292" w:rsidRDefault="0028430E" w:rsidP="00F55292">
      <w:pPr>
        <w:spacing w:line="276" w:lineRule="auto"/>
        <w:ind w:left="720"/>
        <w:jc w:val="both"/>
        <w:rPr>
          <w:rFonts w:ascii="Times New Roman" w:hAnsi="Times New Roman" w:cs="Times New Roman"/>
        </w:rPr>
      </w:pPr>
    </w:p>
    <w:p w14:paraId="3B6988E3" w14:textId="716ADBAE" w:rsidR="005A3D60" w:rsidRPr="00F55292" w:rsidRDefault="0092552A" w:rsidP="00F55292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B</w:t>
      </w:r>
      <w:r w:rsidR="00104565" w:rsidRPr="00F55292">
        <w:rPr>
          <w:rFonts w:ascii="Times New Roman" w:hAnsi="Times New Roman" w:cs="Times New Roman"/>
        </w:rPr>
        <w:t xml:space="preserve">ieżące utrzymania systemów p.poż. </w:t>
      </w:r>
    </w:p>
    <w:p w14:paraId="674B2A7F" w14:textId="0BF2C130" w:rsidR="005A3D60" w:rsidRPr="00F55292" w:rsidRDefault="005A3D60" w:rsidP="00F55292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</w:p>
    <w:p w14:paraId="78947F78" w14:textId="7D9CE3D6" w:rsidR="00693344" w:rsidRPr="00F55292" w:rsidRDefault="005A3D60" w:rsidP="00F55292">
      <w:p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a) W</w:t>
      </w:r>
      <w:r w:rsidR="00104565" w:rsidRPr="00F55292">
        <w:rPr>
          <w:rFonts w:ascii="Times New Roman" w:hAnsi="Times New Roman" w:cs="Times New Roman"/>
        </w:rPr>
        <w:t xml:space="preserve"> szczególności:</w:t>
      </w:r>
    </w:p>
    <w:p w14:paraId="25D86A58" w14:textId="519C5224" w:rsidR="00D76A23" w:rsidRPr="00F55292" w:rsidRDefault="00D76A23" w:rsidP="00F5529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Bieżącą kontrolę stanu technicznego urządzeń przeciwpożarowych, w tym czuj</w:t>
      </w:r>
      <w:r w:rsidR="004A5C50" w:rsidRPr="00F55292">
        <w:rPr>
          <w:rFonts w:ascii="Times New Roman" w:hAnsi="Times New Roman" w:cs="Times New Roman"/>
        </w:rPr>
        <w:t>ników</w:t>
      </w:r>
      <w:r w:rsidRPr="00F55292">
        <w:rPr>
          <w:rFonts w:ascii="Times New Roman" w:hAnsi="Times New Roman" w:cs="Times New Roman"/>
        </w:rPr>
        <w:t xml:space="preserve"> pożarowych, ręcznych ostrzegaczy pożarowych, central SSP oraz elementów sterujących</w:t>
      </w:r>
      <w:r w:rsidR="0028430E" w:rsidRPr="00F55292">
        <w:rPr>
          <w:rFonts w:ascii="Times New Roman" w:hAnsi="Times New Roman" w:cs="Times New Roman"/>
        </w:rPr>
        <w:t>,</w:t>
      </w:r>
    </w:p>
    <w:p w14:paraId="7A7471BB" w14:textId="4EF20090" w:rsidR="00D76A23" w:rsidRPr="00F55292" w:rsidRDefault="00D76A23" w:rsidP="00F5529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Wymianę baterii i źródeł zasilania w czujkach oraz elementach systemu wymagających zasilania bateryjnego, zgodnie z zaleceniami producenta</w:t>
      </w:r>
      <w:r w:rsidR="0028430E" w:rsidRPr="00F55292">
        <w:rPr>
          <w:rFonts w:ascii="Times New Roman" w:hAnsi="Times New Roman" w:cs="Times New Roman"/>
        </w:rPr>
        <w:t>,</w:t>
      </w:r>
    </w:p>
    <w:p w14:paraId="603C02E0" w14:textId="383E279A" w:rsidR="00D76A23" w:rsidRPr="00F55292" w:rsidRDefault="00D76A23" w:rsidP="00F5529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Wymianę akumulatorów w centralach systemu sygnalizacji pożaru oraz innych urządzeniach p.poż., w zakresie objętym umową i zgodnie z obowiązującymi normami</w:t>
      </w:r>
      <w:r w:rsidR="0028430E" w:rsidRPr="00F55292">
        <w:rPr>
          <w:rFonts w:ascii="Times New Roman" w:hAnsi="Times New Roman" w:cs="Times New Roman"/>
        </w:rPr>
        <w:t>,</w:t>
      </w:r>
    </w:p>
    <w:p w14:paraId="033AD45A" w14:textId="6DBC0E32" w:rsidR="00D76A23" w:rsidRPr="00F55292" w:rsidRDefault="00D76A23" w:rsidP="00F5529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Usuwanie błędów, usterek i komunikatów awaryjnych central, w tym: kasowanie fałszywych alarmów,</w:t>
      </w:r>
      <w:r w:rsidR="00453B36" w:rsidRPr="00F55292">
        <w:rPr>
          <w:rFonts w:ascii="Times New Roman" w:hAnsi="Times New Roman" w:cs="Times New Roman"/>
        </w:rPr>
        <w:t xml:space="preserve"> </w:t>
      </w:r>
      <w:r w:rsidRPr="00F55292">
        <w:rPr>
          <w:rFonts w:ascii="Times New Roman" w:hAnsi="Times New Roman" w:cs="Times New Roman"/>
        </w:rPr>
        <w:t>lokalizowanie i usuwanie przyczyn usterek,</w:t>
      </w:r>
      <w:r w:rsidR="00453B36" w:rsidRPr="00F55292">
        <w:rPr>
          <w:rFonts w:ascii="Times New Roman" w:hAnsi="Times New Roman" w:cs="Times New Roman"/>
        </w:rPr>
        <w:t xml:space="preserve"> </w:t>
      </w:r>
      <w:r w:rsidRPr="00F55292">
        <w:rPr>
          <w:rFonts w:ascii="Times New Roman" w:hAnsi="Times New Roman" w:cs="Times New Roman"/>
        </w:rPr>
        <w:t>przywracanie prawidłowej pracy systemu</w:t>
      </w:r>
      <w:r w:rsidR="0028430E" w:rsidRPr="00F55292">
        <w:rPr>
          <w:rFonts w:ascii="Times New Roman" w:hAnsi="Times New Roman" w:cs="Times New Roman"/>
        </w:rPr>
        <w:t>,</w:t>
      </w:r>
    </w:p>
    <w:p w14:paraId="58673E02" w14:textId="684CE4CC" w:rsidR="00D76A23" w:rsidRPr="00F55292" w:rsidRDefault="00D76A23" w:rsidP="00F5529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Usuwanie drobnych uszkodzeń mechanicznych urządzeń, w szczególności:</w:t>
      </w:r>
      <w:r w:rsidR="00453B36" w:rsidRPr="00F55292">
        <w:rPr>
          <w:rFonts w:ascii="Times New Roman" w:hAnsi="Times New Roman" w:cs="Times New Roman"/>
        </w:rPr>
        <w:t xml:space="preserve"> </w:t>
      </w:r>
      <w:r w:rsidRPr="00F55292">
        <w:rPr>
          <w:rFonts w:ascii="Times New Roman" w:hAnsi="Times New Roman" w:cs="Times New Roman"/>
        </w:rPr>
        <w:t>regulację, czyszczenie i ponowne mocowanie elementów,</w:t>
      </w:r>
      <w:r w:rsidR="00453B36" w:rsidRPr="00F55292">
        <w:rPr>
          <w:rFonts w:ascii="Times New Roman" w:hAnsi="Times New Roman" w:cs="Times New Roman"/>
        </w:rPr>
        <w:t xml:space="preserve"> </w:t>
      </w:r>
      <w:r w:rsidRPr="00F55292">
        <w:rPr>
          <w:rFonts w:ascii="Times New Roman" w:hAnsi="Times New Roman" w:cs="Times New Roman"/>
        </w:rPr>
        <w:t>wymianę drobnych elementów eksploatacyjnych</w:t>
      </w:r>
      <w:r w:rsidR="0028430E" w:rsidRPr="00F55292">
        <w:rPr>
          <w:rFonts w:ascii="Times New Roman" w:hAnsi="Times New Roman" w:cs="Times New Roman"/>
        </w:rPr>
        <w:t>,</w:t>
      </w:r>
    </w:p>
    <w:p w14:paraId="0BC2B569" w14:textId="330D221C" w:rsidR="00D76A23" w:rsidRPr="00F55292" w:rsidRDefault="00D76A23" w:rsidP="00F5529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 xml:space="preserve">Czyszczenie i </w:t>
      </w:r>
      <w:r w:rsidR="009E7A8F" w:rsidRPr="00F55292">
        <w:rPr>
          <w:rFonts w:ascii="Times New Roman" w:hAnsi="Times New Roman" w:cs="Times New Roman"/>
        </w:rPr>
        <w:t>bieżące utrzymanie</w:t>
      </w:r>
      <w:r w:rsidRPr="00F55292">
        <w:rPr>
          <w:rFonts w:ascii="Times New Roman" w:hAnsi="Times New Roman" w:cs="Times New Roman"/>
        </w:rPr>
        <w:t xml:space="preserve"> czujek pożarowych, w tym usuwanie zanieczyszczeń mogących wpływać na ich prawidłowe działanie</w:t>
      </w:r>
      <w:r w:rsidR="0028430E" w:rsidRPr="00F55292">
        <w:rPr>
          <w:rFonts w:ascii="Times New Roman" w:hAnsi="Times New Roman" w:cs="Times New Roman"/>
        </w:rPr>
        <w:t>,</w:t>
      </w:r>
    </w:p>
    <w:p w14:paraId="47B63916" w14:textId="1DA13091" w:rsidR="00D76A23" w:rsidRPr="00F55292" w:rsidRDefault="00D76A23" w:rsidP="00F5529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Testy funkcjonalne systemów i urządzeń p.poż. po wykonaniu czynności konserwacyjnych oraz potwierdzenie ich sprawności protokołem</w:t>
      </w:r>
      <w:r w:rsidR="0028430E" w:rsidRPr="00F55292">
        <w:rPr>
          <w:rFonts w:ascii="Times New Roman" w:hAnsi="Times New Roman" w:cs="Times New Roman"/>
        </w:rPr>
        <w:t>,</w:t>
      </w:r>
    </w:p>
    <w:p w14:paraId="488CE90B" w14:textId="27D5E51C" w:rsidR="00B80676" w:rsidRPr="00F55292" w:rsidRDefault="00B80676" w:rsidP="00F5529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Wykonywanie wizualnej kontroli połączeń kablowych oraz aparatury systemów przeciwpożarowych, w celu potwierdzenia ich prawidłowego stanu technicznego, kompletności, właściwego zabezpieczenia oraz braku widocznych uszkodzeń mogących mieć wpływ na poprawne działanie systemu</w:t>
      </w:r>
      <w:r w:rsidR="0028430E" w:rsidRPr="00F55292">
        <w:rPr>
          <w:rFonts w:ascii="Times New Roman" w:hAnsi="Times New Roman" w:cs="Times New Roman"/>
        </w:rPr>
        <w:t>,</w:t>
      </w:r>
    </w:p>
    <w:p w14:paraId="6D76305E" w14:textId="491ACB63" w:rsidR="00177059" w:rsidRPr="00F55292" w:rsidRDefault="00177059" w:rsidP="00F5529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Inne</w:t>
      </w:r>
      <w:r w:rsidR="00416934" w:rsidRPr="00F55292">
        <w:rPr>
          <w:rFonts w:ascii="Times New Roman" w:hAnsi="Times New Roman" w:cs="Times New Roman"/>
        </w:rPr>
        <w:t xml:space="preserve">. </w:t>
      </w:r>
    </w:p>
    <w:p w14:paraId="71F207A9" w14:textId="77777777" w:rsidR="001163A4" w:rsidRPr="00F55292" w:rsidRDefault="001163A4" w:rsidP="00F55292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</w:p>
    <w:p w14:paraId="436D23A6" w14:textId="47F5AC56" w:rsidR="008E4D63" w:rsidRPr="00F55292" w:rsidRDefault="00D76A23" w:rsidP="00F55292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 xml:space="preserve">Zgłaszanie Administracji konieczności wykonania napraw lub wymian wykraczających poza zakres </w:t>
      </w:r>
      <w:r w:rsidR="009E7A8F" w:rsidRPr="00F55292">
        <w:rPr>
          <w:rFonts w:ascii="Times New Roman" w:hAnsi="Times New Roman" w:cs="Times New Roman"/>
        </w:rPr>
        <w:t>bieżącego utrzymania</w:t>
      </w:r>
      <w:r w:rsidRPr="00F55292">
        <w:rPr>
          <w:rFonts w:ascii="Times New Roman" w:hAnsi="Times New Roman" w:cs="Times New Roman"/>
        </w:rPr>
        <w:t>, wraz z przedstawieniem zaleceń technicznych.</w:t>
      </w:r>
      <w:r w:rsidR="00FB384D" w:rsidRPr="00F55292">
        <w:rPr>
          <w:rFonts w:ascii="Times New Roman" w:hAnsi="Times New Roman" w:cs="Times New Roman"/>
        </w:rPr>
        <w:br/>
      </w:r>
    </w:p>
    <w:p w14:paraId="39472521" w14:textId="52DC498D" w:rsidR="00B73CD7" w:rsidRPr="00F55292" w:rsidRDefault="008E4D63" w:rsidP="00F55292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 xml:space="preserve">Każdorazowe powiadamianie </w:t>
      </w:r>
      <w:r w:rsidR="000568FC" w:rsidRPr="00F55292">
        <w:rPr>
          <w:rFonts w:ascii="Times New Roman" w:hAnsi="Times New Roman" w:cs="Times New Roman"/>
        </w:rPr>
        <w:t>A</w:t>
      </w:r>
      <w:r w:rsidRPr="00F55292">
        <w:rPr>
          <w:rFonts w:ascii="Times New Roman" w:hAnsi="Times New Roman" w:cs="Times New Roman"/>
        </w:rPr>
        <w:t xml:space="preserve">dministracji o wykrytych nieprawidłowościach </w:t>
      </w:r>
      <w:r w:rsidR="00FB384D" w:rsidRPr="00F55292">
        <w:rPr>
          <w:rFonts w:ascii="Times New Roman" w:hAnsi="Times New Roman" w:cs="Times New Roman"/>
        </w:rPr>
        <w:br/>
      </w:r>
      <w:r w:rsidRPr="00F55292">
        <w:rPr>
          <w:rFonts w:ascii="Times New Roman" w:hAnsi="Times New Roman" w:cs="Times New Roman"/>
        </w:rPr>
        <w:t>w terminie nie późniejszym niż 24 godzin od daty wykrycia</w:t>
      </w:r>
      <w:r w:rsidR="00FB384D" w:rsidRPr="00F55292">
        <w:rPr>
          <w:rFonts w:ascii="Times New Roman" w:hAnsi="Times New Roman" w:cs="Times New Roman"/>
        </w:rPr>
        <w:t xml:space="preserve">. </w:t>
      </w:r>
    </w:p>
    <w:p w14:paraId="0C34BC67" w14:textId="77777777" w:rsidR="003A5C53" w:rsidRPr="00F55292" w:rsidRDefault="003A5C53" w:rsidP="00F55292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</w:p>
    <w:p w14:paraId="573ABD7A" w14:textId="7BC8465C" w:rsidR="004B10EB" w:rsidRPr="00F55292" w:rsidRDefault="004B10EB" w:rsidP="00F55292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Oznakowanie i kontrola dróg ewakuacyjnych, w tym:</w:t>
      </w:r>
    </w:p>
    <w:p w14:paraId="0383D0C8" w14:textId="77777777" w:rsidR="004B10EB" w:rsidRPr="00F55292" w:rsidRDefault="004B10EB" w:rsidP="00F55292">
      <w:pPr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sprawdzanie drożności dróg i wyjść ewakuacyjnych,</w:t>
      </w:r>
    </w:p>
    <w:p w14:paraId="72ED4BDD" w14:textId="77777777" w:rsidR="004B10EB" w:rsidRPr="00F55292" w:rsidRDefault="004B10EB" w:rsidP="00F55292">
      <w:pPr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kontrola oznaczeń ewakuacyjnych i p.poż.,</w:t>
      </w:r>
    </w:p>
    <w:p w14:paraId="0EC8926E" w14:textId="46ADF60D" w:rsidR="006C1BBA" w:rsidRPr="00F55292" w:rsidRDefault="004B10EB" w:rsidP="00F55292">
      <w:pPr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zgłaszanie nieprawidłowości Administracji.</w:t>
      </w:r>
    </w:p>
    <w:p w14:paraId="173E3C29" w14:textId="50B556E9" w:rsidR="00316FFB" w:rsidRPr="00F55292" w:rsidRDefault="00316FFB" w:rsidP="00F55292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</w:p>
    <w:p w14:paraId="349EBA9C" w14:textId="20838D40" w:rsidR="004B10EB" w:rsidRPr="00F55292" w:rsidRDefault="004B10EB" w:rsidP="00F55292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 xml:space="preserve">Udział w kontrolach prowadzonych przez organy zewnętrzne, w szczególności Państwową Straż Pożarną, w zakresie objętym umową, oraz wsparcie Administracji </w:t>
      </w:r>
      <w:r w:rsidR="00316FFB" w:rsidRPr="00F55292">
        <w:rPr>
          <w:rFonts w:ascii="Times New Roman" w:hAnsi="Times New Roman" w:cs="Times New Roman"/>
        </w:rPr>
        <w:br/>
      </w:r>
      <w:r w:rsidRPr="00F55292">
        <w:rPr>
          <w:rFonts w:ascii="Times New Roman" w:hAnsi="Times New Roman" w:cs="Times New Roman"/>
        </w:rPr>
        <w:t>w przygotowaniu obiektów do kontroli.</w:t>
      </w:r>
    </w:p>
    <w:p w14:paraId="67B6E6B1" w14:textId="77777777" w:rsidR="006C1BBA" w:rsidRPr="00F55292" w:rsidRDefault="006C1BBA" w:rsidP="00F55292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</w:p>
    <w:p w14:paraId="042EA7F7" w14:textId="67059E76" w:rsidR="006F1D1E" w:rsidRPr="00F55292" w:rsidRDefault="004B10EB" w:rsidP="00F55292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Doradztwo techniczne i organizacyjne w zakresie ochrony przeciwpożarowej obiektów, w tym informowanie Administracji o zmianach przepisów mających wpływ na bezpieczeństwo pożarowe budynków.</w:t>
      </w:r>
    </w:p>
    <w:p w14:paraId="69787C2C" w14:textId="77777777" w:rsidR="006F1D1E" w:rsidRPr="00F55292" w:rsidRDefault="006F1D1E" w:rsidP="00F55292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EA2C56B" w14:textId="10CC513A" w:rsidR="00316FFB" w:rsidRPr="00F55292" w:rsidRDefault="00EC350C" w:rsidP="00F55292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 xml:space="preserve"> </w:t>
      </w:r>
      <w:r w:rsidR="004B10EB" w:rsidRPr="00F55292">
        <w:rPr>
          <w:rFonts w:ascii="Times New Roman" w:hAnsi="Times New Roman" w:cs="Times New Roman"/>
        </w:rPr>
        <w:t>Szkolenia i instruktaże, w szczególności dla pracowników Administracji lub obsługi technicznej budynku, w zakresie podstaw ochrony przeciwpożarowej i obsługi urządzeń p.poż.</w:t>
      </w:r>
    </w:p>
    <w:p w14:paraId="3706FBA2" w14:textId="77777777" w:rsidR="00316FFB" w:rsidRPr="00F55292" w:rsidRDefault="00316FFB" w:rsidP="00F55292">
      <w:pPr>
        <w:spacing w:after="0" w:line="276" w:lineRule="auto"/>
        <w:ind w:left="708"/>
        <w:jc w:val="both"/>
        <w:rPr>
          <w:rFonts w:ascii="Times New Roman" w:hAnsi="Times New Roman" w:cs="Times New Roman"/>
        </w:rPr>
      </w:pPr>
    </w:p>
    <w:p w14:paraId="3855D317" w14:textId="53C3196B" w:rsidR="00F04DD0" w:rsidRPr="00F55292" w:rsidRDefault="00F04DD0" w:rsidP="00F55292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Reagowanie na zgłoszenia awaryjne dotyczące urządzeń p.poż.</w:t>
      </w:r>
      <w:r w:rsidR="0028430E" w:rsidRPr="00F55292">
        <w:rPr>
          <w:rFonts w:ascii="Times New Roman" w:hAnsi="Times New Roman" w:cs="Times New Roman"/>
        </w:rPr>
        <w:t>:</w:t>
      </w:r>
    </w:p>
    <w:p w14:paraId="39E2C269" w14:textId="77777777" w:rsidR="00F04DD0" w:rsidRPr="00F55292" w:rsidRDefault="00F04DD0" w:rsidP="00F55292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</w:p>
    <w:p w14:paraId="4F8FE9C1" w14:textId="4E955CEB" w:rsidR="00F04DD0" w:rsidRPr="00F55292" w:rsidRDefault="00F04DD0" w:rsidP="00F55292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 xml:space="preserve">Czynności o charakterze rutynowym, niewpływające bezpośrednio na prawidłowe działanie systemu p.poż., bezpieczeństwo użytkowników ani komfort mieszkańców </w:t>
      </w:r>
      <w:r w:rsidR="0028430E" w:rsidRPr="00F55292">
        <w:rPr>
          <w:rFonts w:ascii="Times New Roman" w:hAnsi="Times New Roman" w:cs="Times New Roman"/>
        </w:rPr>
        <w:br/>
      </w:r>
      <w:r w:rsidRPr="00F55292">
        <w:rPr>
          <w:rFonts w:ascii="Times New Roman" w:hAnsi="Times New Roman" w:cs="Times New Roman"/>
        </w:rPr>
        <w:t>(w tym m.in. wymiana baterii, drobne regulacje, czyszczenie czujek, sprawdzenie połączeń kablowych), wykonywane będą najpóźniej w następnym dniu roboczym po otrzymaniu zgłoszenia.</w:t>
      </w:r>
    </w:p>
    <w:p w14:paraId="5F077298" w14:textId="22529F51" w:rsidR="00F04DD0" w:rsidRPr="00F55292" w:rsidRDefault="00F04DD0" w:rsidP="00F55292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 xml:space="preserve">Zlecenia dotyczące awarii lub usterek stwarzających zagrożenie dla bezpieczeństwa, życia lub zdrowia użytkowników albo istotnie wpływających na komfort użytkowników budynku, wymagają niezwłocznej reakcji </w:t>
      </w:r>
      <w:r w:rsidR="001F331D" w:rsidRPr="00F55292">
        <w:rPr>
          <w:rFonts w:ascii="Times New Roman" w:hAnsi="Times New Roman" w:cs="Times New Roman"/>
        </w:rPr>
        <w:t>Wykonawcy</w:t>
      </w:r>
      <w:r w:rsidRPr="00F55292">
        <w:rPr>
          <w:rFonts w:ascii="Times New Roman" w:hAnsi="Times New Roman" w:cs="Times New Roman"/>
        </w:rPr>
        <w:t xml:space="preserve">. </w:t>
      </w:r>
      <w:r w:rsidR="006F1D1E" w:rsidRPr="00F55292">
        <w:rPr>
          <w:rFonts w:ascii="Times New Roman" w:hAnsi="Times New Roman" w:cs="Times New Roman"/>
        </w:rPr>
        <w:br/>
      </w:r>
      <w:r w:rsidRPr="00F55292">
        <w:rPr>
          <w:rFonts w:ascii="Times New Roman" w:hAnsi="Times New Roman" w:cs="Times New Roman"/>
        </w:rPr>
        <w:t xml:space="preserve">W takim przypadku Wykonawca zobowiązuje się do podjęcia działań naprawczych </w:t>
      </w:r>
      <w:r w:rsidR="0031393A" w:rsidRPr="00F55292">
        <w:rPr>
          <w:rFonts w:ascii="Times New Roman" w:hAnsi="Times New Roman" w:cs="Times New Roman"/>
        </w:rPr>
        <w:br/>
      </w:r>
      <w:r w:rsidRPr="00F55292">
        <w:rPr>
          <w:rFonts w:ascii="Times New Roman" w:hAnsi="Times New Roman" w:cs="Times New Roman"/>
        </w:rPr>
        <w:t xml:space="preserve">w możliwie najkrótszym czasie, zapewniając maksymalną szybkość przyjazdu </w:t>
      </w:r>
      <w:r w:rsidR="006F1D1E" w:rsidRPr="00F55292">
        <w:rPr>
          <w:rFonts w:ascii="Times New Roman" w:hAnsi="Times New Roman" w:cs="Times New Roman"/>
        </w:rPr>
        <w:br/>
      </w:r>
      <w:r w:rsidRPr="00F55292">
        <w:rPr>
          <w:rFonts w:ascii="Times New Roman" w:hAnsi="Times New Roman" w:cs="Times New Roman"/>
        </w:rPr>
        <w:t>i interwencji, w celu przywrócenia pełnej funkcjonalności systemu oraz bezpieczeństwa mieszkańców.</w:t>
      </w:r>
    </w:p>
    <w:p w14:paraId="3BC4171F" w14:textId="638A6D03" w:rsidR="00F04DD0" w:rsidRPr="00F55292" w:rsidRDefault="00F04DD0" w:rsidP="00F55292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 xml:space="preserve">W przypadku każdej interwencji </w:t>
      </w:r>
      <w:r w:rsidR="001F331D" w:rsidRPr="00F55292">
        <w:rPr>
          <w:rFonts w:ascii="Times New Roman" w:hAnsi="Times New Roman" w:cs="Times New Roman"/>
        </w:rPr>
        <w:t>W</w:t>
      </w:r>
      <w:r w:rsidRPr="00F55292">
        <w:rPr>
          <w:rFonts w:ascii="Times New Roman" w:hAnsi="Times New Roman" w:cs="Times New Roman"/>
        </w:rPr>
        <w:t>ykonawca zobowiązuje się do poinformowania Zamawiającego o zdarzeniu i podjętych czynnościach</w:t>
      </w:r>
      <w:r w:rsidR="001F331D" w:rsidRPr="00F55292">
        <w:rPr>
          <w:rFonts w:ascii="Times New Roman" w:hAnsi="Times New Roman" w:cs="Times New Roman"/>
        </w:rPr>
        <w:t xml:space="preserve"> </w:t>
      </w:r>
      <w:r w:rsidRPr="00F55292">
        <w:rPr>
          <w:rFonts w:ascii="Times New Roman" w:hAnsi="Times New Roman" w:cs="Times New Roman"/>
        </w:rPr>
        <w:t>w następnym dniu roboczym, chyba że charakter zdarzenia wymaga natychmiastowego powiadomienia.</w:t>
      </w:r>
    </w:p>
    <w:p w14:paraId="39F46D8D" w14:textId="77777777" w:rsidR="00E51FF4" w:rsidRPr="00F55292" w:rsidRDefault="00E51FF4" w:rsidP="00F55292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</w:p>
    <w:p w14:paraId="17304ECA" w14:textId="201ECDAA" w:rsidR="00E51FF4" w:rsidRPr="00F55292" w:rsidRDefault="00E51FF4" w:rsidP="00F55292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Wykonawca zapewnia całodobow</w:t>
      </w:r>
      <w:r w:rsidR="001F331D" w:rsidRPr="00F55292">
        <w:rPr>
          <w:rFonts w:ascii="Times New Roman" w:hAnsi="Times New Roman" w:cs="Times New Roman"/>
        </w:rPr>
        <w:t>e</w:t>
      </w:r>
      <w:r w:rsidRPr="00F55292">
        <w:rPr>
          <w:rFonts w:ascii="Times New Roman" w:hAnsi="Times New Roman" w:cs="Times New Roman"/>
        </w:rPr>
        <w:t xml:space="preserve"> </w:t>
      </w:r>
      <w:r w:rsidR="001F331D" w:rsidRPr="00F55292">
        <w:rPr>
          <w:rFonts w:ascii="Times New Roman" w:hAnsi="Times New Roman" w:cs="Times New Roman"/>
        </w:rPr>
        <w:t>pogotowie w ramach obsługi</w:t>
      </w:r>
      <w:r w:rsidRPr="00F55292">
        <w:rPr>
          <w:rFonts w:ascii="Times New Roman" w:hAnsi="Times New Roman" w:cs="Times New Roman"/>
        </w:rPr>
        <w:t xml:space="preserve"> systemów przeciwpożarowych, obejmujący w szczególności:</w:t>
      </w:r>
    </w:p>
    <w:p w14:paraId="394DFD48" w14:textId="77777777" w:rsidR="0028430E" w:rsidRPr="00F55292" w:rsidRDefault="0028430E" w:rsidP="00F55292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</w:p>
    <w:p w14:paraId="334B6650" w14:textId="008C47F5" w:rsidR="00E51FF4" w:rsidRPr="00F55292" w:rsidRDefault="00E51FF4" w:rsidP="00F55292">
      <w:pPr>
        <w:pStyle w:val="Akapitzlist"/>
        <w:numPr>
          <w:ilvl w:val="0"/>
          <w:numId w:val="13"/>
        </w:numPr>
        <w:spacing w:line="276" w:lineRule="auto"/>
        <w:ind w:left="709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Reagowanie na sygnały alarmowe ze stacji monitorowania pożaru.</w:t>
      </w:r>
    </w:p>
    <w:p w14:paraId="6EA0D71D" w14:textId="10E42DAD" w:rsidR="00E51FF4" w:rsidRPr="00F55292" w:rsidRDefault="00E51FF4" w:rsidP="00F55292">
      <w:pPr>
        <w:pStyle w:val="Akapitzlist"/>
        <w:numPr>
          <w:ilvl w:val="0"/>
          <w:numId w:val="13"/>
        </w:numPr>
        <w:spacing w:line="276" w:lineRule="auto"/>
        <w:ind w:left="709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lastRenderedPageBreak/>
        <w:t>Niezwłoczny dojazd na miejsce zdarzenia w celu sprawdzenia ewentualnych nieprawidłowości.</w:t>
      </w:r>
    </w:p>
    <w:p w14:paraId="2B695B63" w14:textId="2C59ECF5" w:rsidR="00E51FF4" w:rsidRPr="00F55292" w:rsidRDefault="00E51FF4" w:rsidP="00F55292">
      <w:pPr>
        <w:pStyle w:val="Akapitzlist"/>
        <w:numPr>
          <w:ilvl w:val="0"/>
          <w:numId w:val="13"/>
        </w:numPr>
        <w:spacing w:line="276" w:lineRule="auto"/>
        <w:ind w:left="709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Podjęcie działań niezbędnych do przywrócenia prawidłowego działania systemu.</w:t>
      </w:r>
    </w:p>
    <w:p w14:paraId="03E9BA8F" w14:textId="77777777" w:rsidR="0028430E" w:rsidRPr="00F55292" w:rsidRDefault="00E51FF4" w:rsidP="00F55292">
      <w:pPr>
        <w:pStyle w:val="Akapitzlist"/>
        <w:numPr>
          <w:ilvl w:val="0"/>
          <w:numId w:val="13"/>
        </w:numPr>
        <w:spacing w:line="276" w:lineRule="auto"/>
        <w:ind w:left="709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Reset centrali systemu sygnalizacji pożaru w przypadku stwierdzenia braku zagrożenia.</w:t>
      </w:r>
    </w:p>
    <w:p w14:paraId="51B7468B" w14:textId="6E95CD16" w:rsidR="00E51FF4" w:rsidRPr="00F55292" w:rsidRDefault="00E51FF4" w:rsidP="00F55292">
      <w:pPr>
        <w:pStyle w:val="Akapitzlist"/>
        <w:numPr>
          <w:ilvl w:val="0"/>
          <w:numId w:val="13"/>
        </w:numPr>
        <w:spacing w:line="276" w:lineRule="auto"/>
        <w:ind w:left="709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Wykonawca zobowiązuje się do poinformowania Zamawiającego o każdym zdarzeniu w następnym dniu roboczym po jego wystąpieniu.</w:t>
      </w:r>
    </w:p>
    <w:p w14:paraId="73F1FB2E" w14:textId="77777777" w:rsidR="005957F9" w:rsidRPr="00F55292" w:rsidRDefault="005957F9" w:rsidP="00F55292">
      <w:pPr>
        <w:spacing w:line="276" w:lineRule="auto"/>
        <w:ind w:left="360"/>
        <w:jc w:val="both"/>
        <w:rPr>
          <w:rFonts w:ascii="Times New Roman" w:hAnsi="Times New Roman" w:cs="Times New Roman"/>
        </w:rPr>
      </w:pPr>
    </w:p>
    <w:p w14:paraId="15520D9D" w14:textId="7F55D9D1" w:rsidR="005957F9" w:rsidRPr="00F55292" w:rsidRDefault="005957F9" w:rsidP="00F55292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 xml:space="preserve">Czynności polegające na zmianie konfiguracji systemu alarmowego, </w:t>
      </w:r>
      <w:r w:rsidRPr="00F55292">
        <w:rPr>
          <w:rFonts w:ascii="Times New Roman" w:hAnsi="Times New Roman" w:cs="Times New Roman"/>
        </w:rPr>
        <w:br/>
        <w:t>w szczególności poprzez przesunięcie, rozbudowę lub dołożenie urządzeń, a także naprawy systemu obejmujące wymianę elementów, części lub całości okablowania, wynikające z działania czynników losowych (np. pożar, zalanie) bądź zdarzeń spowodowanych przez osoby trzecie (zarówno celowych, jak i niezamierzonych), realizowane będą na podstawie odrębnego zlecenia, po uprzednim przedstawieniu Zamawiającemu wyceny oraz jej pisemnej akceptacji.</w:t>
      </w:r>
    </w:p>
    <w:p w14:paraId="38535B7F" w14:textId="77777777" w:rsidR="002D1055" w:rsidRPr="00F55292" w:rsidRDefault="002D1055" w:rsidP="00F55292">
      <w:pPr>
        <w:spacing w:line="276" w:lineRule="auto"/>
        <w:ind w:left="360"/>
        <w:jc w:val="both"/>
        <w:rPr>
          <w:rFonts w:ascii="Times New Roman" w:hAnsi="Times New Roman" w:cs="Times New Roman"/>
        </w:rPr>
      </w:pPr>
    </w:p>
    <w:p w14:paraId="23E098F1" w14:textId="77777777" w:rsidR="0092552A" w:rsidRPr="00F55292" w:rsidRDefault="0092552A" w:rsidP="00F55292">
      <w:pPr>
        <w:spacing w:line="276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14:paraId="24516046" w14:textId="3BC8DD5A" w:rsidR="002D1055" w:rsidRPr="00F55292" w:rsidRDefault="002D1055" w:rsidP="00F55292">
      <w:pPr>
        <w:spacing w:line="276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5292">
        <w:rPr>
          <w:rFonts w:ascii="Times New Roman" w:hAnsi="Times New Roman" w:cs="Times New Roman"/>
          <w:b/>
          <w:bCs/>
          <w:sz w:val="28"/>
          <w:szCs w:val="28"/>
        </w:rPr>
        <w:t>Rozszerzenie zakresu usług o nowe obiekty</w:t>
      </w:r>
    </w:p>
    <w:p w14:paraId="60E724AF" w14:textId="77777777" w:rsidR="002D1055" w:rsidRPr="00F55292" w:rsidRDefault="002D1055" w:rsidP="00F55292">
      <w:pPr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Zamawiający zastrzega możliwość włączenia do przedmiotu umowy nowych budynków, które będą przejmowane w trakcie obowiązywania umowy.</w:t>
      </w:r>
    </w:p>
    <w:p w14:paraId="1E7743D0" w14:textId="751ECF69" w:rsidR="002D1055" w:rsidRPr="00F55292" w:rsidRDefault="002D1055" w:rsidP="00F55292">
      <w:pPr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 xml:space="preserve">Wykonawca zobowiązuje się do świadczenia usług </w:t>
      </w:r>
      <w:r w:rsidR="009E7A8F" w:rsidRPr="00F55292">
        <w:rPr>
          <w:rFonts w:ascii="Times New Roman" w:hAnsi="Times New Roman" w:cs="Times New Roman"/>
        </w:rPr>
        <w:t>bieżącego utrzymania,</w:t>
      </w:r>
      <w:r w:rsidRPr="00F55292">
        <w:rPr>
          <w:rFonts w:ascii="Times New Roman" w:hAnsi="Times New Roman" w:cs="Times New Roman"/>
        </w:rPr>
        <w:t xml:space="preserve"> przeglądów, monitoringu</w:t>
      </w:r>
      <w:r w:rsidR="001F331D" w:rsidRPr="00F55292">
        <w:rPr>
          <w:rFonts w:ascii="Times New Roman" w:hAnsi="Times New Roman" w:cs="Times New Roman"/>
        </w:rPr>
        <w:t xml:space="preserve"> oraz</w:t>
      </w:r>
      <w:r w:rsidRPr="00F55292">
        <w:rPr>
          <w:rFonts w:ascii="Times New Roman" w:hAnsi="Times New Roman" w:cs="Times New Roman"/>
        </w:rPr>
        <w:t xml:space="preserve"> napraw systemów p.poż. także w nowych obiektach, </w:t>
      </w:r>
      <w:r w:rsidRPr="00F55292">
        <w:rPr>
          <w:rFonts w:ascii="Times New Roman" w:hAnsi="Times New Roman" w:cs="Times New Roman"/>
        </w:rPr>
        <w:br/>
        <w:t>w zakresie analogicznym do obiektów istniejących.</w:t>
      </w:r>
    </w:p>
    <w:p w14:paraId="60714E2A" w14:textId="77777777" w:rsidR="002D1055" w:rsidRPr="00F55292" w:rsidRDefault="002D1055" w:rsidP="00F55292">
      <w:pPr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Szczegółowe informacje o nowych obiektach, w tym adresy i rodzaj instalacji p.poż., zostaną przedstawione Wykonawcy w formie aktualizacji tabeli załącznikowej do umowy.</w:t>
      </w:r>
    </w:p>
    <w:p w14:paraId="75D085A9" w14:textId="77777777" w:rsidR="002D1055" w:rsidRPr="00F55292" w:rsidRDefault="002D1055" w:rsidP="00F55292">
      <w:pPr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W przypadku zmiany liczby budynków objętych umową, strony ustalą odpowiednią korektę wynagrodzenia, uwzględniającą dodatkowy zakres prac, na podstawie jednostkowych stawek lub kosztorysu zatwierdzonego przez Zamawiającego.</w:t>
      </w:r>
    </w:p>
    <w:p w14:paraId="5BA48D84" w14:textId="0E55E8B0" w:rsidR="002D1055" w:rsidRPr="00F55292" w:rsidRDefault="002D1055" w:rsidP="00F55292">
      <w:pPr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 xml:space="preserve">Wykonawca nie może odmówić realizacji usług w nowych obiektach w ramach obowiązującej umowy, pod warunkiem ustalenia warunków finansowych zgodnie </w:t>
      </w:r>
      <w:r w:rsidR="00687ED2" w:rsidRPr="00F55292">
        <w:rPr>
          <w:rFonts w:ascii="Times New Roman" w:hAnsi="Times New Roman" w:cs="Times New Roman"/>
        </w:rPr>
        <w:br/>
      </w:r>
      <w:r w:rsidRPr="00F55292">
        <w:rPr>
          <w:rFonts w:ascii="Times New Roman" w:hAnsi="Times New Roman" w:cs="Times New Roman"/>
        </w:rPr>
        <w:t>z pkt. 4</w:t>
      </w:r>
      <w:r w:rsidR="00416934" w:rsidRPr="00F55292">
        <w:rPr>
          <w:rFonts w:ascii="Times New Roman" w:hAnsi="Times New Roman" w:cs="Times New Roman"/>
        </w:rPr>
        <w:t>.</w:t>
      </w:r>
    </w:p>
    <w:p w14:paraId="61ACA1CE" w14:textId="77777777" w:rsidR="003A3B37" w:rsidRPr="00F55292" w:rsidRDefault="003A3B37" w:rsidP="00F55292">
      <w:pPr>
        <w:spacing w:line="276" w:lineRule="auto"/>
        <w:ind w:left="360"/>
        <w:jc w:val="both"/>
        <w:rPr>
          <w:rFonts w:ascii="Times New Roman" w:hAnsi="Times New Roman" w:cs="Times New Roman"/>
        </w:rPr>
      </w:pPr>
    </w:p>
    <w:p w14:paraId="778810AB" w14:textId="4AE629DB" w:rsidR="00E51FF4" w:rsidRPr="00F55292" w:rsidRDefault="002F1F20" w:rsidP="00F55292">
      <w:pPr>
        <w:spacing w:line="276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5292">
        <w:rPr>
          <w:rFonts w:ascii="Times New Roman" w:hAnsi="Times New Roman" w:cs="Times New Roman"/>
          <w:b/>
          <w:bCs/>
          <w:sz w:val="28"/>
          <w:szCs w:val="28"/>
        </w:rPr>
        <w:t>Wynagrodzenie wykonawcy</w:t>
      </w:r>
    </w:p>
    <w:p w14:paraId="343E6D37" w14:textId="1904A94F" w:rsidR="00F259E0" w:rsidRPr="00F55292" w:rsidRDefault="002F1F20" w:rsidP="00F55292">
      <w:pPr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 xml:space="preserve"> </w:t>
      </w:r>
      <w:r w:rsidR="00F259E0" w:rsidRPr="00F55292">
        <w:rPr>
          <w:rFonts w:ascii="Times New Roman" w:hAnsi="Times New Roman" w:cs="Times New Roman"/>
        </w:rPr>
        <w:t xml:space="preserve">Zasady wynagradzania za przeglądy okresowe urządzeń i systemów przeciwpożarowych oraz aktualizację dokumentacji przeciwpożarowej: </w:t>
      </w:r>
    </w:p>
    <w:p w14:paraId="3812F601" w14:textId="239F345C" w:rsidR="00775213" w:rsidRPr="00775213" w:rsidRDefault="00775213" w:rsidP="00F55292">
      <w:pPr>
        <w:spacing w:line="276" w:lineRule="auto"/>
        <w:jc w:val="both"/>
        <w:rPr>
          <w:rFonts w:ascii="Times New Roman" w:hAnsi="Times New Roman" w:cs="Times New Roman"/>
        </w:rPr>
      </w:pPr>
      <w:r w:rsidRPr="00775213">
        <w:rPr>
          <w:rFonts w:ascii="Times New Roman" w:hAnsi="Times New Roman" w:cs="Times New Roman"/>
        </w:rPr>
        <w:lastRenderedPageBreak/>
        <w:t>a) Przedmiot zamówienia w niniejszym zakresie obejmuje wykonywanie przeglądów okresowych urządzeń i instalacji przeciwpożarowych oraz prowadzenie i aktualizację dokumentacji przeciwpożarowej, zgodnie z zakresem czynności określonym w pkt</w:t>
      </w:r>
      <w:r w:rsidRPr="00F55292">
        <w:rPr>
          <w:rFonts w:ascii="Times New Roman" w:hAnsi="Times New Roman" w:cs="Times New Roman"/>
        </w:rPr>
        <w:t xml:space="preserve"> 1</w:t>
      </w:r>
      <w:r w:rsidRPr="00775213">
        <w:rPr>
          <w:rFonts w:ascii="Times New Roman" w:hAnsi="Times New Roman" w:cs="Times New Roman"/>
        </w:rPr>
        <w:t xml:space="preserve"> OPZ, </w:t>
      </w:r>
      <w:r w:rsidRPr="00F55292">
        <w:rPr>
          <w:rFonts w:ascii="Times New Roman" w:hAnsi="Times New Roman" w:cs="Times New Roman"/>
        </w:rPr>
        <w:br/>
      </w:r>
      <w:r w:rsidRPr="00775213">
        <w:rPr>
          <w:rFonts w:ascii="Times New Roman" w:hAnsi="Times New Roman" w:cs="Times New Roman"/>
        </w:rPr>
        <w:t xml:space="preserve">w </w:t>
      </w:r>
      <w:r w:rsidRPr="00F55292">
        <w:rPr>
          <w:rFonts w:ascii="Times New Roman" w:hAnsi="Times New Roman" w:cs="Times New Roman"/>
        </w:rPr>
        <w:t>nieruchomościach</w:t>
      </w:r>
      <w:r w:rsidRPr="00775213">
        <w:rPr>
          <w:rFonts w:ascii="Times New Roman" w:hAnsi="Times New Roman" w:cs="Times New Roman"/>
        </w:rPr>
        <w:t xml:space="preserve"> wskazanych w Załączniku nr 1.</w:t>
      </w:r>
    </w:p>
    <w:p w14:paraId="4A74476C" w14:textId="77777777" w:rsidR="00775213" w:rsidRPr="00775213" w:rsidRDefault="00775213" w:rsidP="00F55292">
      <w:pPr>
        <w:spacing w:line="276" w:lineRule="auto"/>
        <w:jc w:val="both"/>
        <w:rPr>
          <w:rFonts w:ascii="Times New Roman" w:hAnsi="Times New Roman" w:cs="Times New Roman"/>
        </w:rPr>
      </w:pPr>
      <w:r w:rsidRPr="00775213">
        <w:rPr>
          <w:rFonts w:ascii="Times New Roman" w:hAnsi="Times New Roman" w:cs="Times New Roman"/>
        </w:rPr>
        <w:t>b) Wykonawca zobowiązany jest do uwzględnienia w cenie oferty wszystkich czynności objętych zakresem, o którym mowa w lit. a), wykonywanych zgodnie z obowiązującymi przepisami prawa, normami, wytycznymi producentów oraz dokumentacją techniczno-ruchową.</w:t>
      </w:r>
    </w:p>
    <w:p w14:paraId="69E4E9E0" w14:textId="77777777" w:rsidR="00775213" w:rsidRPr="00775213" w:rsidRDefault="00775213" w:rsidP="00F55292">
      <w:pPr>
        <w:spacing w:line="276" w:lineRule="auto"/>
        <w:jc w:val="both"/>
        <w:rPr>
          <w:rFonts w:ascii="Times New Roman" w:hAnsi="Times New Roman" w:cs="Times New Roman"/>
        </w:rPr>
      </w:pPr>
      <w:r w:rsidRPr="00775213">
        <w:rPr>
          <w:rFonts w:ascii="Times New Roman" w:hAnsi="Times New Roman" w:cs="Times New Roman"/>
        </w:rPr>
        <w:t>c) Wynagrodzenie obejmuje realizację przeglądów:</w:t>
      </w:r>
    </w:p>
    <w:p w14:paraId="0DED28F2" w14:textId="77777777" w:rsidR="00775213" w:rsidRPr="00775213" w:rsidRDefault="00775213" w:rsidP="00F55292">
      <w:pPr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775213">
        <w:rPr>
          <w:rFonts w:ascii="Times New Roman" w:hAnsi="Times New Roman" w:cs="Times New Roman"/>
        </w:rPr>
        <w:t xml:space="preserve">wykonywanych raz w roku – dla urządzeń i systemów wymagających przeglądów rocznych, </w:t>
      </w:r>
    </w:p>
    <w:p w14:paraId="5E4874F9" w14:textId="77777777" w:rsidR="00775213" w:rsidRPr="00775213" w:rsidRDefault="00775213" w:rsidP="00F55292">
      <w:pPr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775213">
        <w:rPr>
          <w:rFonts w:ascii="Times New Roman" w:hAnsi="Times New Roman" w:cs="Times New Roman"/>
        </w:rPr>
        <w:t xml:space="preserve">wykonywanych dwa razy w roku – dla urządzeń i systemów, dla których wymagane są przeglądy półroczne. </w:t>
      </w:r>
    </w:p>
    <w:p w14:paraId="1CBC62FB" w14:textId="3035623F" w:rsidR="00775213" w:rsidRPr="00775213" w:rsidRDefault="00775213" w:rsidP="00F55292">
      <w:pPr>
        <w:spacing w:line="276" w:lineRule="auto"/>
        <w:jc w:val="both"/>
        <w:rPr>
          <w:rFonts w:ascii="Times New Roman" w:hAnsi="Times New Roman" w:cs="Times New Roman"/>
        </w:rPr>
      </w:pPr>
      <w:r w:rsidRPr="00775213">
        <w:rPr>
          <w:rFonts w:ascii="Times New Roman" w:hAnsi="Times New Roman" w:cs="Times New Roman"/>
        </w:rPr>
        <w:t xml:space="preserve">d) Cena oferty stanowi łączne wynagrodzenie roczne za realizację czynności wskazanych </w:t>
      </w:r>
      <w:r w:rsidRPr="00F55292">
        <w:rPr>
          <w:rFonts w:ascii="Times New Roman" w:hAnsi="Times New Roman" w:cs="Times New Roman"/>
        </w:rPr>
        <w:br/>
      </w:r>
      <w:r w:rsidRPr="00775213">
        <w:rPr>
          <w:rFonts w:ascii="Times New Roman" w:hAnsi="Times New Roman" w:cs="Times New Roman"/>
        </w:rPr>
        <w:t xml:space="preserve">w niniejszym punkcie, z podziałem na poszczególne nieruchomości zgodnie z Załącznikiem </w:t>
      </w:r>
      <w:r w:rsidRPr="00F55292">
        <w:rPr>
          <w:rFonts w:ascii="Times New Roman" w:hAnsi="Times New Roman" w:cs="Times New Roman"/>
        </w:rPr>
        <w:br/>
      </w:r>
      <w:r w:rsidRPr="00775213">
        <w:rPr>
          <w:rFonts w:ascii="Times New Roman" w:hAnsi="Times New Roman" w:cs="Times New Roman"/>
        </w:rPr>
        <w:t>nr 1 do Umowy.</w:t>
      </w:r>
    </w:p>
    <w:p w14:paraId="022DE797" w14:textId="77777777" w:rsidR="00775213" w:rsidRPr="00775213" w:rsidRDefault="00775213" w:rsidP="00F55292">
      <w:pPr>
        <w:spacing w:line="276" w:lineRule="auto"/>
        <w:jc w:val="both"/>
        <w:rPr>
          <w:rFonts w:ascii="Times New Roman" w:hAnsi="Times New Roman" w:cs="Times New Roman"/>
        </w:rPr>
      </w:pPr>
      <w:r w:rsidRPr="00775213">
        <w:rPr>
          <w:rFonts w:ascii="Times New Roman" w:hAnsi="Times New Roman" w:cs="Times New Roman"/>
        </w:rPr>
        <w:t>e) Wykonawca zobowiązany jest do określenia w ofercie ceny jednostkowej za wykonanie przeglądu dla każdej nieruchomości wskazanej w Załączniku nr 1 do Umowy.</w:t>
      </w:r>
    </w:p>
    <w:p w14:paraId="7D17CCAA" w14:textId="1C4CF3E0" w:rsidR="004D5988" w:rsidRPr="004D5988" w:rsidRDefault="00775213" w:rsidP="004D5988">
      <w:pPr>
        <w:spacing w:line="276" w:lineRule="auto"/>
        <w:jc w:val="both"/>
        <w:rPr>
          <w:rFonts w:ascii="Times New Roman" w:hAnsi="Times New Roman" w:cs="Times New Roman"/>
        </w:rPr>
      </w:pPr>
      <w:r w:rsidRPr="00775213">
        <w:rPr>
          <w:rFonts w:ascii="Times New Roman" w:hAnsi="Times New Roman" w:cs="Times New Roman"/>
        </w:rPr>
        <w:t xml:space="preserve">f) </w:t>
      </w:r>
      <w:r w:rsidR="004D5988" w:rsidRPr="004D5988">
        <w:rPr>
          <w:rFonts w:ascii="Times New Roman" w:hAnsi="Times New Roman" w:cs="Times New Roman"/>
        </w:rPr>
        <w:t>W przypadku rozszerzenia zakresu Umowy o nowe nieruchomości, wynagrodzenie za ich obsługę zostanie ustalone na podstawie ceny za tzw. „przegląd 0” w wysokości określonej w ofercie Wykonawcy dla jednej nieruchomości, obejmującej inwentaryzację urządzeń i instalacji przeciwpożarowych oraz ustalenie zakresu wymaganych przeglądów.</w:t>
      </w:r>
    </w:p>
    <w:p w14:paraId="29F09B0D" w14:textId="77777777" w:rsidR="00775213" w:rsidRPr="00775213" w:rsidRDefault="00775213" w:rsidP="00F55292">
      <w:pPr>
        <w:spacing w:line="276" w:lineRule="auto"/>
        <w:jc w:val="both"/>
        <w:rPr>
          <w:rFonts w:ascii="Times New Roman" w:hAnsi="Times New Roman" w:cs="Times New Roman"/>
        </w:rPr>
      </w:pPr>
      <w:r w:rsidRPr="00775213">
        <w:rPr>
          <w:rFonts w:ascii="Times New Roman" w:hAnsi="Times New Roman" w:cs="Times New Roman"/>
        </w:rPr>
        <w:t>g) Na podstawie przeglądu, o którym mowa w lit. f), Wykonawca przedstawi wycenę realizacji usług dla nowej nieruchomości, która po akceptacji Zamawiającego stanowić będzie podstawę do odpowiedniej zmiany wynagrodzenia w Umowie.</w:t>
      </w:r>
    </w:p>
    <w:p w14:paraId="0E791798" w14:textId="1DD5BB0B" w:rsidR="00775213" w:rsidRPr="00775213" w:rsidRDefault="00775213" w:rsidP="00F55292">
      <w:pPr>
        <w:spacing w:line="276" w:lineRule="auto"/>
        <w:jc w:val="both"/>
        <w:rPr>
          <w:rFonts w:ascii="Times New Roman" w:hAnsi="Times New Roman" w:cs="Times New Roman"/>
        </w:rPr>
      </w:pPr>
      <w:r w:rsidRPr="00775213">
        <w:rPr>
          <w:rFonts w:ascii="Times New Roman" w:hAnsi="Times New Roman" w:cs="Times New Roman"/>
        </w:rPr>
        <w:t xml:space="preserve">h) Rozliczenie nastąpi w dwóch częściach </w:t>
      </w:r>
      <w:r w:rsidRPr="00F55292">
        <w:rPr>
          <w:rFonts w:ascii="Times New Roman" w:hAnsi="Times New Roman" w:cs="Times New Roman"/>
        </w:rPr>
        <w:t>-</w:t>
      </w:r>
      <w:r w:rsidRPr="00775213">
        <w:rPr>
          <w:rFonts w:ascii="Times New Roman" w:hAnsi="Times New Roman" w:cs="Times New Roman"/>
        </w:rPr>
        <w:t xml:space="preserve"> po zakończeniu czynności przypadających odpowiednio na pierwsze oraz drugie półrocze obowiązywania umowy.</w:t>
      </w:r>
    </w:p>
    <w:p w14:paraId="568ADBD6" w14:textId="77777777" w:rsidR="00775213" w:rsidRPr="00775213" w:rsidRDefault="00775213" w:rsidP="00F55292">
      <w:pPr>
        <w:spacing w:line="276" w:lineRule="auto"/>
        <w:jc w:val="both"/>
        <w:rPr>
          <w:rFonts w:ascii="Times New Roman" w:hAnsi="Times New Roman" w:cs="Times New Roman"/>
        </w:rPr>
      </w:pPr>
      <w:r w:rsidRPr="00775213">
        <w:rPr>
          <w:rFonts w:ascii="Times New Roman" w:hAnsi="Times New Roman" w:cs="Times New Roman"/>
        </w:rPr>
        <w:t>i) Warunkiem rozliczenia danego okresu jest wykonanie wszystkich czynności objętych niniejszym zakresem oraz podpisanie przez Zamawiającego protokołu odbioru bez zastrzeżeń.</w:t>
      </w:r>
    </w:p>
    <w:p w14:paraId="5323DAC5" w14:textId="77E17770" w:rsidR="002F1F20" w:rsidRPr="00F55292" w:rsidRDefault="00E6138A" w:rsidP="00F55292">
      <w:p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2</w:t>
      </w:r>
      <w:r w:rsidR="002F1F20" w:rsidRPr="00F55292">
        <w:rPr>
          <w:rFonts w:ascii="Times New Roman" w:hAnsi="Times New Roman" w:cs="Times New Roman"/>
        </w:rPr>
        <w:t xml:space="preserve">. </w:t>
      </w:r>
      <w:r w:rsidR="00E10569">
        <w:rPr>
          <w:rFonts w:ascii="Times New Roman" w:hAnsi="Times New Roman" w:cs="Times New Roman"/>
        </w:rPr>
        <w:t xml:space="preserve"> </w:t>
      </w:r>
      <w:r w:rsidR="00E10569" w:rsidRPr="00F55292">
        <w:rPr>
          <w:rFonts w:ascii="Times New Roman" w:hAnsi="Times New Roman" w:cs="Times New Roman"/>
        </w:rPr>
        <w:t xml:space="preserve">Zasady wynagradzania za </w:t>
      </w:r>
      <w:r w:rsidR="00E10569">
        <w:rPr>
          <w:rFonts w:ascii="Times New Roman" w:hAnsi="Times New Roman" w:cs="Times New Roman"/>
        </w:rPr>
        <w:t xml:space="preserve">pracę wskazane jako zakres bieżącej obsługi: </w:t>
      </w:r>
    </w:p>
    <w:p w14:paraId="05FF8131" w14:textId="21B3FC80" w:rsidR="00775213" w:rsidRPr="00F55292" w:rsidRDefault="00775213" w:rsidP="00F55292">
      <w:p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a) Czynności określone w pkt od 3 do 12 realizowane będą wyłącznie na podstawie odrębnego zlecenia Zamawiającego lub innej osoby wskazanej przez niego.</w:t>
      </w:r>
    </w:p>
    <w:p w14:paraId="7F1D5D04" w14:textId="1A694B0B" w:rsidR="00775213" w:rsidRPr="00775213" w:rsidRDefault="00E6138A" w:rsidP="00F55292">
      <w:p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b</w:t>
      </w:r>
      <w:r w:rsidR="00775213" w:rsidRPr="00775213">
        <w:rPr>
          <w:rFonts w:ascii="Times New Roman" w:hAnsi="Times New Roman" w:cs="Times New Roman"/>
        </w:rPr>
        <w:t>) Wynagrodzenie za realizację czynności, o których mowa w lit. a), kalkulowane będzie jako suma:</w:t>
      </w:r>
    </w:p>
    <w:p w14:paraId="24866A4D" w14:textId="77777777" w:rsidR="00775213" w:rsidRPr="00775213" w:rsidRDefault="00775213" w:rsidP="00F55292">
      <w:pPr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</w:rPr>
      </w:pPr>
      <w:r w:rsidRPr="00775213">
        <w:rPr>
          <w:rFonts w:ascii="Times New Roman" w:hAnsi="Times New Roman" w:cs="Times New Roman"/>
        </w:rPr>
        <w:t xml:space="preserve">kosztu interwencji (obejmującego w szczególności dojazd do nieruchomości oraz podjęcie czynności diagnostycznych lub serwisowych), </w:t>
      </w:r>
    </w:p>
    <w:p w14:paraId="53A8CB96" w14:textId="2CC79EB3" w:rsidR="00775213" w:rsidRPr="00775213" w:rsidRDefault="00775213" w:rsidP="00F55292">
      <w:pPr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</w:rPr>
      </w:pPr>
      <w:r w:rsidRPr="00775213">
        <w:rPr>
          <w:rFonts w:ascii="Times New Roman" w:hAnsi="Times New Roman" w:cs="Times New Roman"/>
        </w:rPr>
        <w:lastRenderedPageBreak/>
        <w:t xml:space="preserve">kosztu materiałów niezbędnych do realizacji danej czynności. </w:t>
      </w:r>
    </w:p>
    <w:p w14:paraId="0D971B80" w14:textId="2B740867" w:rsidR="00775213" w:rsidRPr="00775213" w:rsidRDefault="00E6138A" w:rsidP="00F55292">
      <w:p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c</w:t>
      </w:r>
      <w:r w:rsidR="00775213" w:rsidRPr="00775213">
        <w:rPr>
          <w:rFonts w:ascii="Times New Roman" w:hAnsi="Times New Roman" w:cs="Times New Roman"/>
        </w:rPr>
        <w:t>) Wykonawca zobowiązany jest do określenia w ofercie</w:t>
      </w:r>
      <w:r w:rsidRPr="00F55292">
        <w:rPr>
          <w:rFonts w:ascii="Times New Roman" w:hAnsi="Times New Roman" w:cs="Times New Roman"/>
        </w:rPr>
        <w:t xml:space="preserve"> </w:t>
      </w:r>
      <w:r w:rsidR="00775213" w:rsidRPr="00775213">
        <w:rPr>
          <w:rFonts w:ascii="Times New Roman" w:hAnsi="Times New Roman" w:cs="Times New Roman"/>
        </w:rPr>
        <w:t>stawki za jedną interwencję,</w:t>
      </w:r>
      <w:r w:rsidRPr="00F55292">
        <w:rPr>
          <w:rFonts w:ascii="Times New Roman" w:hAnsi="Times New Roman" w:cs="Times New Roman"/>
        </w:rPr>
        <w:br/>
      </w:r>
      <w:r w:rsidR="00775213" w:rsidRPr="00775213">
        <w:rPr>
          <w:rFonts w:ascii="Times New Roman" w:hAnsi="Times New Roman" w:cs="Times New Roman"/>
        </w:rPr>
        <w:t xml:space="preserve"> o której mowa w lit. </w:t>
      </w:r>
      <w:r w:rsidRPr="00F55292">
        <w:rPr>
          <w:rFonts w:ascii="Times New Roman" w:hAnsi="Times New Roman" w:cs="Times New Roman"/>
        </w:rPr>
        <w:t>a)</w:t>
      </w:r>
      <w:r w:rsidR="00775213" w:rsidRPr="00775213">
        <w:rPr>
          <w:rFonts w:ascii="Times New Roman" w:hAnsi="Times New Roman" w:cs="Times New Roman"/>
        </w:rPr>
        <w:t>, z rozróżnieniem na:</w:t>
      </w:r>
    </w:p>
    <w:p w14:paraId="7906C773" w14:textId="037C7044" w:rsidR="00775213" w:rsidRPr="00775213" w:rsidRDefault="00775213" w:rsidP="00F55292">
      <w:pPr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</w:rPr>
      </w:pPr>
      <w:r w:rsidRPr="00775213">
        <w:rPr>
          <w:rFonts w:ascii="Times New Roman" w:hAnsi="Times New Roman" w:cs="Times New Roman"/>
        </w:rPr>
        <w:t>interwencj</w:t>
      </w:r>
      <w:r w:rsidR="00E6138A" w:rsidRPr="00F55292">
        <w:rPr>
          <w:rFonts w:ascii="Times New Roman" w:hAnsi="Times New Roman" w:cs="Times New Roman"/>
        </w:rPr>
        <w:t>a</w:t>
      </w:r>
      <w:r w:rsidRPr="00775213">
        <w:rPr>
          <w:rFonts w:ascii="Times New Roman" w:hAnsi="Times New Roman" w:cs="Times New Roman"/>
        </w:rPr>
        <w:t xml:space="preserve"> realizowan</w:t>
      </w:r>
      <w:r w:rsidR="00E6138A" w:rsidRPr="00F55292">
        <w:rPr>
          <w:rFonts w:ascii="Times New Roman" w:hAnsi="Times New Roman" w:cs="Times New Roman"/>
        </w:rPr>
        <w:t>a</w:t>
      </w:r>
      <w:r w:rsidRPr="00775213">
        <w:rPr>
          <w:rFonts w:ascii="Times New Roman" w:hAnsi="Times New Roman" w:cs="Times New Roman"/>
        </w:rPr>
        <w:t xml:space="preserve"> w godzinach pracy Zamawiającego, </w:t>
      </w:r>
    </w:p>
    <w:p w14:paraId="141E91B3" w14:textId="79119563" w:rsidR="00775213" w:rsidRPr="00775213" w:rsidRDefault="00775213" w:rsidP="00F55292">
      <w:pPr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</w:rPr>
      </w:pPr>
      <w:r w:rsidRPr="00775213">
        <w:rPr>
          <w:rFonts w:ascii="Times New Roman" w:hAnsi="Times New Roman" w:cs="Times New Roman"/>
        </w:rPr>
        <w:t>interwencj</w:t>
      </w:r>
      <w:r w:rsidR="00E6138A" w:rsidRPr="00F55292">
        <w:rPr>
          <w:rFonts w:ascii="Times New Roman" w:hAnsi="Times New Roman" w:cs="Times New Roman"/>
        </w:rPr>
        <w:t>a</w:t>
      </w:r>
      <w:r w:rsidRPr="00775213">
        <w:rPr>
          <w:rFonts w:ascii="Times New Roman" w:hAnsi="Times New Roman" w:cs="Times New Roman"/>
        </w:rPr>
        <w:t xml:space="preserve"> realizowan</w:t>
      </w:r>
      <w:r w:rsidR="00E6138A" w:rsidRPr="00F55292">
        <w:rPr>
          <w:rFonts w:ascii="Times New Roman" w:hAnsi="Times New Roman" w:cs="Times New Roman"/>
        </w:rPr>
        <w:t>a</w:t>
      </w:r>
      <w:r w:rsidRPr="00775213">
        <w:rPr>
          <w:rFonts w:ascii="Times New Roman" w:hAnsi="Times New Roman" w:cs="Times New Roman"/>
        </w:rPr>
        <w:t xml:space="preserve"> poza godzinami pracy Zamawiającego. </w:t>
      </w:r>
    </w:p>
    <w:p w14:paraId="73C82A82" w14:textId="09E3B1D2" w:rsidR="00775213" w:rsidRPr="00775213" w:rsidRDefault="00E6138A" w:rsidP="00F55292">
      <w:p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d</w:t>
      </w:r>
      <w:r w:rsidR="00775213" w:rsidRPr="00775213">
        <w:rPr>
          <w:rFonts w:ascii="Times New Roman" w:hAnsi="Times New Roman" w:cs="Times New Roman"/>
        </w:rPr>
        <w:t>) Koszt materiałów, o których mowa w lit. c), stanowi element wynagrodzenia za usługę i nie podlega odrębnemu rozliczeniu na podstawie faktur zakupu materiałów.</w:t>
      </w:r>
    </w:p>
    <w:p w14:paraId="32A0E271" w14:textId="3F744574" w:rsidR="00655AFA" w:rsidRPr="00F55292" w:rsidRDefault="00E6138A" w:rsidP="00F55292">
      <w:pPr>
        <w:spacing w:line="276" w:lineRule="auto"/>
        <w:jc w:val="both"/>
        <w:rPr>
          <w:rFonts w:ascii="Times New Roman" w:hAnsi="Times New Roman" w:cs="Times New Roman"/>
        </w:rPr>
      </w:pPr>
      <w:r w:rsidRPr="00F55292">
        <w:rPr>
          <w:rFonts w:ascii="Times New Roman" w:hAnsi="Times New Roman" w:cs="Times New Roman"/>
        </w:rPr>
        <w:t>e)</w:t>
      </w:r>
      <w:r w:rsidR="00F55292" w:rsidRPr="00F55292">
        <w:rPr>
          <w:rFonts w:ascii="Times New Roman" w:hAnsi="Times New Roman" w:cs="Times New Roman"/>
        </w:rPr>
        <w:t xml:space="preserve"> </w:t>
      </w:r>
      <w:r w:rsidR="00775213" w:rsidRPr="00775213">
        <w:rPr>
          <w:rFonts w:ascii="Times New Roman" w:hAnsi="Times New Roman" w:cs="Times New Roman"/>
        </w:rPr>
        <w:t>Wykonawca zobowiązany jest do przedstawienia kalkulacji wynagrodzenia dla każdorazowego zlecenia, z uwzględnieniem stawek, o których mowa powyżej, przy czym ostateczna wysokość wynagrodzenia wymaga akceptacji Zamawiającego przed przystąpieniem do realizacji prac.</w:t>
      </w:r>
    </w:p>
    <w:sectPr w:rsidR="00655AFA" w:rsidRPr="00F552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05226"/>
    <w:multiLevelType w:val="multilevel"/>
    <w:tmpl w:val="80CCB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730685"/>
    <w:multiLevelType w:val="multilevel"/>
    <w:tmpl w:val="BC28C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B601C6"/>
    <w:multiLevelType w:val="hybridMultilevel"/>
    <w:tmpl w:val="69BA871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0773396"/>
    <w:multiLevelType w:val="multilevel"/>
    <w:tmpl w:val="6122E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CD6144"/>
    <w:multiLevelType w:val="multilevel"/>
    <w:tmpl w:val="4888EA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411BA4"/>
    <w:multiLevelType w:val="multilevel"/>
    <w:tmpl w:val="3C54C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6DE6361"/>
    <w:multiLevelType w:val="multilevel"/>
    <w:tmpl w:val="7442A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1864547"/>
    <w:multiLevelType w:val="hybridMultilevel"/>
    <w:tmpl w:val="E0386A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AA06B5"/>
    <w:multiLevelType w:val="multilevel"/>
    <w:tmpl w:val="4888EA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B0A61B5"/>
    <w:multiLevelType w:val="multilevel"/>
    <w:tmpl w:val="2F927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DAD0A55"/>
    <w:multiLevelType w:val="multilevel"/>
    <w:tmpl w:val="1D4E9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E407B88"/>
    <w:multiLevelType w:val="hybridMultilevel"/>
    <w:tmpl w:val="992488CA"/>
    <w:lvl w:ilvl="0" w:tplc="3A7863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B32D3F"/>
    <w:multiLevelType w:val="multilevel"/>
    <w:tmpl w:val="E6D89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B53D1C"/>
    <w:multiLevelType w:val="multilevel"/>
    <w:tmpl w:val="3678F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CA67453"/>
    <w:multiLevelType w:val="multilevel"/>
    <w:tmpl w:val="EE165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18261C1"/>
    <w:multiLevelType w:val="multilevel"/>
    <w:tmpl w:val="F334C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5C26D3D"/>
    <w:multiLevelType w:val="multilevel"/>
    <w:tmpl w:val="2B801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7316A71"/>
    <w:multiLevelType w:val="multilevel"/>
    <w:tmpl w:val="93467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D93535B"/>
    <w:multiLevelType w:val="hybridMultilevel"/>
    <w:tmpl w:val="E324804C"/>
    <w:lvl w:ilvl="0" w:tplc="CF7A08CC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81518">
    <w:abstractNumId w:val="6"/>
  </w:num>
  <w:num w:numId="2" w16cid:durableId="2093893806">
    <w:abstractNumId w:val="11"/>
  </w:num>
  <w:num w:numId="3" w16cid:durableId="1774127655">
    <w:abstractNumId w:val="10"/>
  </w:num>
  <w:num w:numId="4" w16cid:durableId="523324695">
    <w:abstractNumId w:val="8"/>
  </w:num>
  <w:num w:numId="5" w16cid:durableId="1144083691">
    <w:abstractNumId w:val="9"/>
  </w:num>
  <w:num w:numId="6" w16cid:durableId="1146972120">
    <w:abstractNumId w:val="17"/>
  </w:num>
  <w:num w:numId="7" w16cid:durableId="1100762381">
    <w:abstractNumId w:val="1"/>
  </w:num>
  <w:num w:numId="8" w16cid:durableId="103228192">
    <w:abstractNumId w:val="0"/>
  </w:num>
  <w:num w:numId="9" w16cid:durableId="1069234870">
    <w:abstractNumId w:val="18"/>
  </w:num>
  <w:num w:numId="10" w16cid:durableId="1507206334">
    <w:abstractNumId w:val="5"/>
  </w:num>
  <w:num w:numId="11" w16cid:durableId="460609739">
    <w:abstractNumId w:val="12"/>
  </w:num>
  <w:num w:numId="12" w16cid:durableId="1360010709">
    <w:abstractNumId w:val="7"/>
  </w:num>
  <w:num w:numId="13" w16cid:durableId="612326166">
    <w:abstractNumId w:val="2"/>
  </w:num>
  <w:num w:numId="14" w16cid:durableId="1985353383">
    <w:abstractNumId w:val="4"/>
  </w:num>
  <w:num w:numId="15" w16cid:durableId="1720741859">
    <w:abstractNumId w:val="3"/>
  </w:num>
  <w:num w:numId="16" w16cid:durableId="1578898609">
    <w:abstractNumId w:val="13"/>
  </w:num>
  <w:num w:numId="17" w16cid:durableId="1461142611">
    <w:abstractNumId w:val="16"/>
  </w:num>
  <w:num w:numId="18" w16cid:durableId="562448685">
    <w:abstractNumId w:val="14"/>
  </w:num>
  <w:num w:numId="19" w16cid:durableId="46558530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952"/>
    <w:rsid w:val="000032B9"/>
    <w:rsid w:val="000568FC"/>
    <w:rsid w:val="0007324B"/>
    <w:rsid w:val="000D7595"/>
    <w:rsid w:val="000F231C"/>
    <w:rsid w:val="00104565"/>
    <w:rsid w:val="001163A4"/>
    <w:rsid w:val="0011703B"/>
    <w:rsid w:val="00155791"/>
    <w:rsid w:val="00164DF4"/>
    <w:rsid w:val="00177059"/>
    <w:rsid w:val="00180A98"/>
    <w:rsid w:val="001A50A2"/>
    <w:rsid w:val="001F331D"/>
    <w:rsid w:val="00221A3D"/>
    <w:rsid w:val="00241533"/>
    <w:rsid w:val="00261952"/>
    <w:rsid w:val="00263B28"/>
    <w:rsid w:val="0028430E"/>
    <w:rsid w:val="002D1055"/>
    <w:rsid w:val="002F17A2"/>
    <w:rsid w:val="002F1F20"/>
    <w:rsid w:val="0031393A"/>
    <w:rsid w:val="00313D03"/>
    <w:rsid w:val="00313E17"/>
    <w:rsid w:val="00316FFB"/>
    <w:rsid w:val="00351F06"/>
    <w:rsid w:val="003A3B37"/>
    <w:rsid w:val="003A5C53"/>
    <w:rsid w:val="003B4B62"/>
    <w:rsid w:val="003E2C53"/>
    <w:rsid w:val="0040043A"/>
    <w:rsid w:val="00416934"/>
    <w:rsid w:val="00453B36"/>
    <w:rsid w:val="00454789"/>
    <w:rsid w:val="004A59FB"/>
    <w:rsid w:val="004A5C50"/>
    <w:rsid w:val="004B10EB"/>
    <w:rsid w:val="004B6C0B"/>
    <w:rsid w:val="004D5988"/>
    <w:rsid w:val="004E5B97"/>
    <w:rsid w:val="0052252B"/>
    <w:rsid w:val="00556216"/>
    <w:rsid w:val="005957F9"/>
    <w:rsid w:val="005A132A"/>
    <w:rsid w:val="005A3D60"/>
    <w:rsid w:val="005B4111"/>
    <w:rsid w:val="00655AFA"/>
    <w:rsid w:val="0067384D"/>
    <w:rsid w:val="00687ED2"/>
    <w:rsid w:val="00693344"/>
    <w:rsid w:val="00694482"/>
    <w:rsid w:val="006A4455"/>
    <w:rsid w:val="006A7ADC"/>
    <w:rsid w:val="006C1BBA"/>
    <w:rsid w:val="006E474B"/>
    <w:rsid w:val="006F1D1E"/>
    <w:rsid w:val="006F3B90"/>
    <w:rsid w:val="0070613E"/>
    <w:rsid w:val="00762321"/>
    <w:rsid w:val="00775213"/>
    <w:rsid w:val="007C3D9E"/>
    <w:rsid w:val="007D0267"/>
    <w:rsid w:val="007E3EC6"/>
    <w:rsid w:val="00823849"/>
    <w:rsid w:val="00847D0D"/>
    <w:rsid w:val="00880ED2"/>
    <w:rsid w:val="00893672"/>
    <w:rsid w:val="008E4D63"/>
    <w:rsid w:val="008F7624"/>
    <w:rsid w:val="00902C1B"/>
    <w:rsid w:val="0092552A"/>
    <w:rsid w:val="009342B0"/>
    <w:rsid w:val="00984ACA"/>
    <w:rsid w:val="00992E8C"/>
    <w:rsid w:val="009E7A8F"/>
    <w:rsid w:val="00AA4A3E"/>
    <w:rsid w:val="00AB6AD4"/>
    <w:rsid w:val="00AC5C6A"/>
    <w:rsid w:val="00AC7E59"/>
    <w:rsid w:val="00AD59CF"/>
    <w:rsid w:val="00AE5871"/>
    <w:rsid w:val="00B66E14"/>
    <w:rsid w:val="00B70946"/>
    <w:rsid w:val="00B73CD7"/>
    <w:rsid w:val="00B80676"/>
    <w:rsid w:val="00BF3D2B"/>
    <w:rsid w:val="00C146D6"/>
    <w:rsid w:val="00C23BD4"/>
    <w:rsid w:val="00C811F8"/>
    <w:rsid w:val="00C87C83"/>
    <w:rsid w:val="00CD2936"/>
    <w:rsid w:val="00D05BB9"/>
    <w:rsid w:val="00D13F23"/>
    <w:rsid w:val="00D227F8"/>
    <w:rsid w:val="00D76A23"/>
    <w:rsid w:val="00D90B64"/>
    <w:rsid w:val="00DF54B1"/>
    <w:rsid w:val="00E10569"/>
    <w:rsid w:val="00E27EB5"/>
    <w:rsid w:val="00E51FF4"/>
    <w:rsid w:val="00E6138A"/>
    <w:rsid w:val="00EC350C"/>
    <w:rsid w:val="00EF1829"/>
    <w:rsid w:val="00F04DD0"/>
    <w:rsid w:val="00F259E0"/>
    <w:rsid w:val="00F32C17"/>
    <w:rsid w:val="00F55292"/>
    <w:rsid w:val="00F65601"/>
    <w:rsid w:val="00FB384D"/>
    <w:rsid w:val="00FC0D77"/>
    <w:rsid w:val="00FE4338"/>
    <w:rsid w:val="00FF097E"/>
    <w:rsid w:val="00FF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38A04"/>
  <w15:chartTrackingRefBased/>
  <w15:docId w15:val="{5A66E120-A14F-47BF-8348-F6B88D129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619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619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19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19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19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19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19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19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19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19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19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19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19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19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19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19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19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19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19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19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19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619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19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19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619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619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19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19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1952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84ACA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84AC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775213"/>
    <w:rPr>
      <w:rFonts w:ascii="Times New Roman" w:hAnsi="Times New Roman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A44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44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445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44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445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D59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apy.geoportal.gov.pl/imap/Imgp_2.html?locale=pl&amp;gui=new&amp;sessionID=A42519E9-11EB-4675-8489-0E7E2E32071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1563</Words>
  <Characters>9378</Characters>
  <Application>Microsoft Office Word</Application>
  <DocSecurity>4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Daraż</dc:creator>
  <cp:keywords/>
  <dc:description/>
  <cp:lastModifiedBy>Adrian Gradowski</cp:lastModifiedBy>
  <cp:revision>2</cp:revision>
  <cp:lastPrinted>2026-01-29T12:30:00Z</cp:lastPrinted>
  <dcterms:created xsi:type="dcterms:W3CDTF">2026-04-08T08:44:00Z</dcterms:created>
  <dcterms:modified xsi:type="dcterms:W3CDTF">2026-04-08T08:44:00Z</dcterms:modified>
</cp:coreProperties>
</file>